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877E5" w:rsidRPr="001D32E3" w:rsidRDefault="0065190E" w:rsidP="001D32E3">
      <w:pPr>
        <w:jc w:val="center"/>
        <w:rPr>
          <w:b/>
        </w:rPr>
      </w:pPr>
      <w:r w:rsidRPr="001D32E3">
        <w:rPr>
          <w:b/>
        </w:rPr>
        <w:t>Pharmaceutical drugs</w:t>
      </w:r>
    </w:p>
    <w:p w:rsidR="00D877E5" w:rsidRDefault="00D877E5" w:rsidP="00D877E5"/>
    <w:p w:rsidR="00D877E5" w:rsidRDefault="00D877E5" w:rsidP="00D877E5"/>
    <w:p w:rsidR="00D877E5" w:rsidRDefault="00D877E5" w:rsidP="00D877E5"/>
    <w:p w:rsidR="00D877E5" w:rsidRDefault="00D877E5" w:rsidP="00D877E5"/>
    <w:p w:rsidR="00D877E5" w:rsidRDefault="00D877E5" w:rsidP="00D877E5"/>
    <w:p w:rsidR="00D877E5" w:rsidRPr="00D877E5" w:rsidRDefault="0065190E" w:rsidP="00D877E5">
      <w:pPr>
        <w:ind w:left="2880" w:firstLine="720"/>
      </w:pPr>
      <w:r w:rsidRPr="00D877E5">
        <w:t>(Students name)</w:t>
      </w:r>
    </w:p>
    <w:p w:rsidR="00D877E5" w:rsidRPr="00D877E5" w:rsidRDefault="0065190E" w:rsidP="00D877E5">
      <w:r w:rsidRPr="00D877E5">
        <w:rPr>
          <w:b/>
        </w:rPr>
        <w:tab/>
      </w:r>
      <w:r>
        <w:rPr>
          <w:b/>
        </w:rPr>
        <w:tab/>
      </w:r>
      <w:r>
        <w:rPr>
          <w:b/>
        </w:rPr>
        <w:tab/>
      </w:r>
      <w:r>
        <w:rPr>
          <w:b/>
        </w:rPr>
        <w:tab/>
      </w:r>
      <w:r>
        <w:rPr>
          <w:b/>
        </w:rPr>
        <w:tab/>
      </w:r>
      <w:r w:rsidRPr="00D877E5">
        <w:t>(Affiliated Institutions)</w:t>
      </w:r>
    </w:p>
    <w:p w:rsidR="00D877E5" w:rsidRPr="00D877E5" w:rsidRDefault="0065190E" w:rsidP="00D877E5">
      <w:r w:rsidRPr="00D877E5">
        <w:t xml:space="preserve">    </w:t>
      </w:r>
      <w:r w:rsidRPr="00D877E5">
        <w:tab/>
        <w:t xml:space="preserve">      </w:t>
      </w:r>
      <w:r>
        <w:tab/>
      </w:r>
      <w:r>
        <w:tab/>
      </w:r>
      <w:r>
        <w:tab/>
      </w:r>
      <w:r>
        <w:tab/>
      </w:r>
      <w:r w:rsidRPr="00D877E5">
        <w:t xml:space="preserve"> (Course)</w:t>
      </w:r>
    </w:p>
    <w:p w:rsidR="00D877E5" w:rsidRDefault="0065190E" w:rsidP="00D877E5">
      <w:pPr>
        <w:rPr>
          <w:b/>
        </w:rPr>
      </w:pPr>
      <w:r w:rsidRPr="00D877E5">
        <w:t xml:space="preserve">                                     </w:t>
      </w:r>
      <w:r>
        <w:t xml:space="preserve">                        </w:t>
      </w:r>
      <w:r w:rsidRPr="00D877E5">
        <w:t xml:space="preserve"> (Date)</w:t>
      </w:r>
      <w:r w:rsidRPr="00D877E5">
        <w:rPr>
          <w:b/>
        </w:rPr>
        <w:tab/>
      </w:r>
    </w:p>
    <w:p w:rsidR="00D877E5" w:rsidRDefault="00D877E5" w:rsidP="00D877E5">
      <w:pPr>
        <w:rPr>
          <w:b/>
        </w:rPr>
      </w:pPr>
    </w:p>
    <w:p w:rsidR="00D877E5" w:rsidRDefault="00D877E5" w:rsidP="00D877E5">
      <w:pPr>
        <w:rPr>
          <w:b/>
        </w:rPr>
      </w:pPr>
    </w:p>
    <w:p w:rsidR="00D877E5" w:rsidRDefault="00D877E5" w:rsidP="00D877E5">
      <w:pPr>
        <w:rPr>
          <w:b/>
        </w:rPr>
      </w:pPr>
    </w:p>
    <w:p w:rsidR="00D877E5" w:rsidRDefault="00D877E5" w:rsidP="00D877E5">
      <w:pPr>
        <w:rPr>
          <w:b/>
        </w:rPr>
      </w:pPr>
    </w:p>
    <w:p w:rsidR="00D877E5" w:rsidRDefault="00D877E5" w:rsidP="00D877E5">
      <w:pPr>
        <w:rPr>
          <w:b/>
        </w:rPr>
      </w:pPr>
    </w:p>
    <w:p w:rsidR="00D877E5" w:rsidRDefault="00D877E5" w:rsidP="00D877E5">
      <w:pPr>
        <w:rPr>
          <w:b/>
        </w:rPr>
      </w:pPr>
    </w:p>
    <w:p w:rsidR="00D877E5" w:rsidRDefault="00D877E5" w:rsidP="00D877E5">
      <w:pPr>
        <w:rPr>
          <w:b/>
        </w:rPr>
      </w:pPr>
    </w:p>
    <w:p w:rsidR="00D877E5" w:rsidRDefault="00D877E5" w:rsidP="00D877E5">
      <w:pPr>
        <w:rPr>
          <w:b/>
        </w:rPr>
      </w:pPr>
    </w:p>
    <w:p w:rsidR="00D877E5" w:rsidRPr="001D32E3" w:rsidRDefault="0065190E" w:rsidP="00D877E5">
      <w:r w:rsidRPr="001D32E3">
        <w:t>Drug Dara prim</w:t>
      </w:r>
    </w:p>
    <w:p w:rsidR="001D32E3" w:rsidRDefault="0065190E" w:rsidP="001D32E3">
      <w:pPr>
        <w:ind w:firstLine="720"/>
        <w:jc w:val="both"/>
      </w:pPr>
      <w:r>
        <w:lastRenderedPageBreak/>
        <w:t xml:space="preserve">In the case study </w:t>
      </w:r>
      <w:r w:rsidR="0065439C">
        <w:t>of Dara prim</w:t>
      </w:r>
      <w:r>
        <w:t xml:space="preserve"> drug, the price was raised by Turing pharmaceuticals under a former hedge fund manager</w:t>
      </w:r>
      <w:r w:rsidR="006A0CA5">
        <w:t>, CEO Martin Shkreli,</w:t>
      </w:r>
      <w:r>
        <w:t xml:space="preserve"> from $13.50 to $750.</w:t>
      </w:r>
      <w:r w:rsidR="006A0CA5">
        <w:t xml:space="preserve"> This type of drug is commonly used to treat the parasite infection toxoplasmosis, malaria also often used by AIDs and cancer pa</w:t>
      </w:r>
      <w:r w:rsidR="00FE706E">
        <w:t>tients. According to(Chena ,A et al 2016)It has raised the cost</w:t>
      </w:r>
      <w:r w:rsidR="006A0CA5">
        <w:t xml:space="preserve"> of </w:t>
      </w:r>
      <w:r w:rsidR="0065439C">
        <w:t>treatment for</w:t>
      </w:r>
      <w:r w:rsidR="006A0CA5">
        <w:t xml:space="preserve"> some patients to $100,000, causing trouble for some to have access to the medicine because of the cost. According</w:t>
      </w:r>
      <w:r w:rsidR="009879C7">
        <w:t xml:space="preserve"> to an article in the economist, Martin Shkreli defended his move by saying that the company planned to invest in research and development to improve the drug that has been on the market for 62 years. As a result of hiking the drug price, most consumers have suffered in the last ten years been at a greater rate than inflation.  </w:t>
      </w:r>
    </w:p>
    <w:p w:rsidR="00B70615" w:rsidRDefault="0065190E" w:rsidP="00B70615">
      <w:pPr>
        <w:jc w:val="both"/>
      </w:pPr>
      <w:r>
        <w:t>Most pharmaceutical companies who are the sole manufacturers tend to do what they want for the benefit of their companies</w:t>
      </w:r>
      <w:r w:rsidR="00C518DC">
        <w:t xml:space="preserve"> making Martin Shkreli</w:t>
      </w:r>
      <w:r w:rsidR="00C364C0">
        <w:t xml:space="preserve"> be of poor judgment when he bought the rights to the drug. </w:t>
      </w:r>
      <w:r>
        <w:t xml:space="preserve">In a post in new york times, Dr. Judith said that the price increase could force most hospitals using the drug to form alternative therapies that may not have the same efficacy. </w:t>
      </w:r>
      <w:r w:rsidR="00B535FD">
        <w:t>Some price increase has been caused by shortages, the business strategy of buying old neglected drugs and turning them into high-priced medications.</w:t>
      </w:r>
    </w:p>
    <w:p w:rsidR="0065439C" w:rsidRDefault="0065190E">
      <w:pPr>
        <w:jc w:val="both"/>
      </w:pPr>
      <w:r>
        <w:t>Scott Spencer, a general manager of Rodelis, said that his company needed to invest in making sure the supply of the drug remained reliable</w:t>
      </w:r>
      <w:r w:rsidR="00B535FD">
        <w:t>. This reason was stated</w:t>
      </w:r>
      <w:r>
        <w:t xml:space="preserve"> when he increased </w:t>
      </w:r>
      <w:r w:rsidR="00B70615">
        <w:t xml:space="preserve">the price of </w:t>
      </w:r>
      <w:r w:rsidR="00B535FD">
        <w:t>C</w:t>
      </w:r>
      <w:r w:rsidR="00B70615">
        <w:t xml:space="preserve">ycloserine from $500 to &amp;10,800. In the case </w:t>
      </w:r>
      <w:r w:rsidR="00B535FD">
        <w:t>of Epipen</w:t>
      </w:r>
      <w:r w:rsidR="00B70615">
        <w:t>,</w:t>
      </w:r>
      <w:r w:rsidR="00B535FD">
        <w:t xml:space="preserve"> it</w:t>
      </w:r>
      <w:r w:rsidR="00B70615">
        <w:t xml:space="preserve"> created a reluctance, especially from doctors, to recommend going for the generic </w:t>
      </w:r>
      <w:r w:rsidR="00B535FD">
        <w:t>version because</w:t>
      </w:r>
      <w:r w:rsidR="00B70615">
        <w:t xml:space="preserve"> the steps used to inject the drug are different when most parents and teachers are trained on using EpiPens. It would make them fumble around for directions in the case of an emergency.</w:t>
      </w:r>
      <w:r w:rsidR="003442EB">
        <w:t xml:space="preserve"> The generic version Adrenaclick compared to EpiPen, is much cheaper, while Epipens price was hiked by $100. The majority of Americans spend two-thirds of their money on new drugs from a report taken from 2012 to 2017. </w:t>
      </w:r>
      <w:r w:rsidR="003442EB">
        <w:lastRenderedPageBreak/>
        <w:t xml:space="preserve">This has made the pharmaceutical industry face scrutiny from patients, lawmakers, and health </w:t>
      </w:r>
      <w:r>
        <w:t>plans.</w:t>
      </w:r>
    </w:p>
    <w:p w:rsidR="001D32E3" w:rsidRDefault="0065190E" w:rsidP="001D32E3">
      <w:pPr>
        <w:ind w:firstLine="720"/>
        <w:jc w:val="both"/>
      </w:pPr>
      <w:r>
        <w:t>The US</w:t>
      </w:r>
      <w:r w:rsidR="003442EB">
        <w:t xml:space="preserve"> should implement a price ceiling in pharmaceutical industries</w:t>
      </w:r>
      <w:r>
        <w:t xml:space="preserve"> for economic reasons because</w:t>
      </w:r>
      <w:r w:rsidR="003442EB">
        <w:t xml:space="preserve"> it would require </w:t>
      </w:r>
      <w:r w:rsidR="00593A0D">
        <w:t>members to conduct significant scientific and medical research. This would also exclude companies that use fewer funds for developing new drugs and research as well. It will enable to help of funding companies that incur a lot of costs, which, on the other hand, help those manufacturing companies to reduce the costs of new drugs hence making the demand of consumers increase significantly in the production of old medications.</w:t>
      </w:r>
      <w:r w:rsidR="005F3270">
        <w:t xml:space="preserve"> It could also boost the quality of drugs when the necessary resources are made available for the companies.</w:t>
      </w:r>
      <w:r w:rsidR="00593A0D">
        <w:t xml:space="preserve"> </w:t>
      </w:r>
    </w:p>
    <w:p w:rsidR="00B70615" w:rsidRDefault="0065190E" w:rsidP="001D32E3">
      <w:pPr>
        <w:ind w:firstLine="720"/>
        <w:jc w:val="both"/>
      </w:pPr>
      <w:r>
        <w:t xml:space="preserve">When </w:t>
      </w:r>
      <w:r w:rsidR="001D32E3">
        <w:t>globalization</w:t>
      </w:r>
      <w:r>
        <w:t xml:space="preserve"> is implemented by the law to pharmaceutical companies, it will develop a reliable supply of low-cost, advanced medicine, and an increase in access in regions that have lacked infrastructure and resources. Skilled </w:t>
      </w:r>
      <w:r w:rsidR="0065439C">
        <w:t>labor</w:t>
      </w:r>
      <w:r>
        <w:t xml:space="preserve"> </w:t>
      </w:r>
      <w:r w:rsidR="0065439C">
        <w:t>will increase</w:t>
      </w:r>
      <w:r>
        <w:t xml:space="preserve"> too, enabling the produce and distribution of the drug to be cost-effective hence making the economy stable in the health docket.</w:t>
      </w:r>
      <w:r w:rsidR="005F3270">
        <w:t xml:space="preserve"> This price ceiling is designated by government regulators to shield the consumers from fast and substantial prices. When a price ceiling is implemented, it makes pharmacy companies practices to be kept on the level making. </w:t>
      </w:r>
    </w:p>
    <w:p w:rsidR="005F3270" w:rsidRDefault="0065190E">
      <w:pPr>
        <w:jc w:val="both"/>
      </w:pPr>
      <w:r>
        <w:t xml:space="preserve">When a price ceiling is not implemented by the government, it makes a drug product expensive, especially in the case of an </w:t>
      </w:r>
      <w:r w:rsidR="0065439C">
        <w:t>outbreak and</w:t>
      </w:r>
      <w:r w:rsidR="0000608D">
        <w:t xml:space="preserve"> </w:t>
      </w:r>
      <w:r>
        <w:t xml:space="preserve">when the demand is high. For </w:t>
      </w:r>
      <w:r w:rsidR="0000608D">
        <w:t>instance</w:t>
      </w:r>
      <w:r>
        <w:t xml:space="preserve">, when the EpiPens prices were increased, many people found it difficult to access the medication because it became expensive. The number </w:t>
      </w:r>
      <w:r w:rsidR="0000608D">
        <w:t>of people that use EpiPens in the US is estimated to be currently 15 million Americans, according to the Washington Post. Many people suffer from food allergies. Considering that EpiPen comes in packs of two,</w:t>
      </w:r>
      <w:r w:rsidR="00807CE8">
        <w:t xml:space="preserve"> each EpiP</w:t>
      </w:r>
      <w:r w:rsidR="0000608D">
        <w:t>en costs $650 or more recently, most people have access to an EpiPen card, which comes</w:t>
      </w:r>
      <w:r w:rsidR="00807CE8">
        <w:t xml:space="preserve"> with a discount where each EpiP</w:t>
      </w:r>
      <w:r w:rsidR="0000608D">
        <w:t>en costs $100.</w:t>
      </w:r>
      <w:r w:rsidR="00807CE8">
        <w:t xml:space="preserve"> </w:t>
      </w:r>
      <w:r w:rsidR="00807CE8">
        <w:lastRenderedPageBreak/>
        <w:t xml:space="preserve">Drug price controls should not be implemented because it ends up costing the health of a patient. Turing pharmaceuticals gained from an old drug they did not bring to the market, but the episode is more exception than the rule. Effective new drugs do bring great rewards to </w:t>
      </w:r>
      <w:r w:rsidR="0065439C">
        <w:t>patients</w:t>
      </w:r>
      <w:r w:rsidR="00807CE8">
        <w:t xml:space="preserve"> than the firms that sell them. For instance, the breakthroughs in inventing the treatment for HIV has generated financial tips for their investors and decades of healthy life for patients who got infected by the deadly virus. Controlling drug prices would stifle the introduction of valuable new drugs because innovators will spend less pursuing new drugs. It would also not save much money</w:t>
      </w:r>
      <w:r w:rsidR="004A2893">
        <w:t xml:space="preserve"> because most prescription drug spending makes up one-tenth of America's total bill for health care. There is a need for a more advanced solution that preserves rewards for an innovator's </w:t>
      </w:r>
      <w:r w:rsidR="0065439C">
        <w:t>hard work</w:t>
      </w:r>
      <w:r w:rsidR="004A2893">
        <w:t xml:space="preserve"> but takes them away from speculators.</w:t>
      </w:r>
    </w:p>
    <w:p w:rsidR="004A2893" w:rsidRDefault="0065190E">
      <w:pPr>
        <w:jc w:val="both"/>
      </w:pPr>
      <w:r>
        <w:t xml:space="preserve">Imposing a market structure should be done for the public good, and the challenge is finding public </w:t>
      </w:r>
      <w:r w:rsidR="00D877E5">
        <w:t>policies</w:t>
      </w:r>
      <w:r>
        <w:t xml:space="preserve"> that </w:t>
      </w:r>
      <w:r w:rsidR="00D877E5">
        <w:t>will take</w:t>
      </w:r>
      <w:r>
        <w:t xml:space="preserve"> pharmaceuticals from what any objective person would view as a highly distorted </w:t>
      </w:r>
      <w:r w:rsidR="000F3E21">
        <w:t>market. Price controls for drugs</w:t>
      </w:r>
      <w:r>
        <w:t xml:space="preserve"> increase affordability. When the mechanism is "cost-plus" pricing, the government allows some degree of markups to companies, and their profits will still decline from current levels</w:t>
      </w:r>
      <w:r w:rsidR="000F3E21">
        <w:t>. This will stifle their incentive to innovate. The easiest solution is to take excessive gain out of the equation and ramp robust public medical research.</w:t>
      </w:r>
      <w:r w:rsidR="000F3E21" w:rsidRPr="000F3E21">
        <w:t xml:space="preserve"> </w:t>
      </w:r>
      <w:r w:rsidR="000F3E21">
        <w:t xml:space="preserve">However, it is not guaranteed that covid </w:t>
      </w:r>
      <w:r w:rsidR="00D877E5">
        <w:t>19 would</w:t>
      </w:r>
      <w:r w:rsidR="000F3E21">
        <w:t xml:space="preserve"> be made available to all Americans who need it though plans are underway to ensure that it is made affordable. In terms of price ceiling, according to a statement issued by Trump's secretary of health and human services, he testified that it would be impossible to control the price of the vaccine because of the need for investment by private sectors. Without the ability to set their costs and make a significant profit, private pharmaceuticals companies would not be motivated to work on a vaccine.</w:t>
      </w:r>
      <w:r w:rsidR="00B535FD">
        <w:t xml:space="preserve">  US pharmaceutical companies would shutter without high profits to drive innovations. Profit is not the only driver of design but also relying on profit-driven driven health-care systems undermines health and safety.</w:t>
      </w:r>
    </w:p>
    <w:p w:rsidR="001D32E3" w:rsidRDefault="0065190E">
      <w:r>
        <w:lastRenderedPageBreak/>
        <w:br w:type="page"/>
      </w:r>
    </w:p>
    <w:p w:rsidR="001D32E3" w:rsidRDefault="0065190E" w:rsidP="001D32E3">
      <w:pPr>
        <w:ind w:left="3600" w:firstLine="720"/>
        <w:jc w:val="both"/>
        <w:rPr>
          <w:b/>
        </w:rPr>
      </w:pPr>
      <w:r w:rsidRPr="001D32E3">
        <w:rPr>
          <w:b/>
        </w:rPr>
        <w:lastRenderedPageBreak/>
        <w:t>References</w:t>
      </w:r>
    </w:p>
    <w:p w:rsidR="001D32E3" w:rsidRDefault="0065190E" w:rsidP="001D32E3">
      <w:pPr>
        <w:jc w:val="both"/>
      </w:pPr>
      <w:r w:rsidRPr="00135C92">
        <w:t xml:space="preserve">Chen, A. (2016). </w:t>
      </w:r>
      <w:r w:rsidR="00135C92" w:rsidRPr="00135C92">
        <w:t>Dara prim</w:t>
      </w:r>
      <w:r w:rsidRPr="00135C92">
        <w:t>, Drugs, and Development: Why the Trans-Pacific Partnership is a Patently Mixed Bag. Harvard International Review, 37(2), 15.</w:t>
      </w:r>
    </w:p>
    <w:p w:rsidR="00CD3C59" w:rsidRDefault="00CD3C59" w:rsidP="001D32E3">
      <w:pPr>
        <w:jc w:val="both"/>
      </w:pPr>
      <w:r w:rsidRPr="00CD3C59">
        <w:t>Copyright © The Economist Newspaper Limited 2020. All rights reserved</w:t>
      </w:r>
    </w:p>
    <w:p w:rsidR="00CD3C59" w:rsidRPr="00135C92" w:rsidRDefault="00CD3C59" w:rsidP="001D32E3">
      <w:pPr>
        <w:jc w:val="both"/>
      </w:pPr>
      <w:r w:rsidRPr="00CD3C59">
        <w:t>© 2020 The New York Times Company</w:t>
      </w:r>
    </w:p>
    <w:p w:rsidR="001D32E3" w:rsidRDefault="0065190E" w:rsidP="001D32E3">
      <w:pPr>
        <w:jc w:val="both"/>
      </w:pPr>
      <w:r w:rsidRPr="001D32E3">
        <w:t>Tallapragada, N. P. (2016). Off-patent drugs at brand-name prices: a puzzle for policymakers. Journal of Law and the Biosciences, 3(1), 238-247.</w:t>
      </w:r>
    </w:p>
    <w:p w:rsidR="001D32E3" w:rsidRPr="001D32E3" w:rsidRDefault="001D32E3" w:rsidP="001D32E3">
      <w:pPr>
        <w:jc w:val="both"/>
      </w:pPr>
    </w:p>
    <w:sectPr w:rsidR="001D32E3" w:rsidRPr="001D32E3" w:rsidSect="00D877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5190E" w:rsidRDefault="0065190E">
      <w:pPr>
        <w:spacing w:after="0" w:line="240" w:lineRule="auto"/>
      </w:pPr>
      <w:r>
        <w:separator/>
      </w:r>
    </w:p>
  </w:endnote>
  <w:endnote w:type="continuationSeparator" w:id="0">
    <w:p w:rsidR="0065190E" w:rsidRDefault="00651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5190E" w:rsidRDefault="0065190E">
      <w:pPr>
        <w:spacing w:after="0" w:line="240" w:lineRule="auto"/>
      </w:pPr>
      <w:r>
        <w:separator/>
      </w:r>
    </w:p>
  </w:footnote>
  <w:footnote w:type="continuationSeparator" w:id="0">
    <w:p w:rsidR="0065190E" w:rsidRDefault="00651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5714504"/>
      <w:docPartObj>
        <w:docPartGallery w:val="Page Numbers (Top of Page)"/>
        <w:docPartUnique/>
      </w:docPartObj>
    </w:sdtPr>
    <w:sdtEndPr>
      <w:rPr>
        <w:noProof/>
      </w:rPr>
    </w:sdtEndPr>
    <w:sdtContent>
      <w:p w:rsidR="00D877E5" w:rsidRDefault="0065190E">
        <w:pPr>
          <w:pStyle w:val="Header"/>
          <w:jc w:val="right"/>
        </w:pPr>
        <w:r>
          <w:fldChar w:fldCharType="begin"/>
        </w:r>
        <w:r>
          <w:instrText xml:space="preserve"> PAGE   \* MERGEFORMAT </w:instrText>
        </w:r>
        <w:r>
          <w:fldChar w:fldCharType="separate"/>
        </w:r>
        <w:r w:rsidR="00CD3C59">
          <w:rPr>
            <w:noProof/>
          </w:rPr>
          <w:t>5</w:t>
        </w:r>
        <w:r>
          <w:rPr>
            <w:noProof/>
          </w:rPr>
          <w:fldChar w:fldCharType="end"/>
        </w:r>
      </w:p>
    </w:sdtContent>
  </w:sdt>
  <w:p w:rsidR="00D877E5" w:rsidRDefault="00D87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877E5" w:rsidRDefault="0065190E" w:rsidP="00D877E5">
    <w:pPr>
      <w:pStyle w:val="Header"/>
    </w:pPr>
    <w:r>
      <w:t>Running Head:</w:t>
    </w:r>
    <w:r w:rsidRPr="00D877E5">
      <w:t xml:space="preserve"> PHARMACEUTICAL COMPANIES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744"/>
    <w:rsid w:val="0000608D"/>
    <w:rsid w:val="00062E44"/>
    <w:rsid w:val="000D45B7"/>
    <w:rsid w:val="000F3E21"/>
    <w:rsid w:val="00135C92"/>
    <w:rsid w:val="001D32E3"/>
    <w:rsid w:val="003442EB"/>
    <w:rsid w:val="00390ECE"/>
    <w:rsid w:val="004A2893"/>
    <w:rsid w:val="00593A0D"/>
    <w:rsid w:val="005F3270"/>
    <w:rsid w:val="0065190E"/>
    <w:rsid w:val="0065439C"/>
    <w:rsid w:val="006A0CA5"/>
    <w:rsid w:val="00807CE8"/>
    <w:rsid w:val="008E5744"/>
    <w:rsid w:val="009879C7"/>
    <w:rsid w:val="00B535FD"/>
    <w:rsid w:val="00B70615"/>
    <w:rsid w:val="00C27006"/>
    <w:rsid w:val="00C364C0"/>
    <w:rsid w:val="00C518DC"/>
    <w:rsid w:val="00CD3C59"/>
    <w:rsid w:val="00D44D8E"/>
    <w:rsid w:val="00D52389"/>
    <w:rsid w:val="00D877E5"/>
    <w:rsid w:val="00E77C13"/>
    <w:rsid w:val="00E817AB"/>
    <w:rsid w:val="00FE7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F2B2D-5245-49C1-A683-F42C01329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7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7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7E5"/>
  </w:style>
  <w:style w:type="paragraph" w:styleId="Footer">
    <w:name w:val="footer"/>
    <w:basedOn w:val="Normal"/>
    <w:link w:val="FooterChar"/>
    <w:uiPriority w:val="99"/>
    <w:unhideWhenUsed/>
    <w:rsid w:val="00D877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254716226303</cp:lastModifiedBy>
  <cp:revision>2</cp:revision>
  <dcterms:created xsi:type="dcterms:W3CDTF">2020-10-13T21:12:00Z</dcterms:created>
  <dcterms:modified xsi:type="dcterms:W3CDTF">2020-10-13T21:12:00Z</dcterms:modified>
</cp:coreProperties>
</file>